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Theme="majorHAnsi" w:hAnsiTheme="majorHAnsi"/>
          <w:szCs w:val="18"/>
          <w:lang w:val="es-MX"/>
        </w:rPr>
      </w:pPr>
      <w:r>
        <w:rPr>
          <w:rFonts w:asciiTheme="majorHAnsi" w:hAnsiTheme="majorHAnsi"/>
          <w:szCs w:val="18"/>
          <w:lang w:val="es-MX"/>
        </w:rPr>
        <w:t>Avellaneda, …………………….. de 2021</w:t>
      </w:r>
    </w:p>
    <w:p>
      <w:pPr>
        <w:pStyle w:val="Normal"/>
        <w:jc w:val="right"/>
        <w:rPr>
          <w:rFonts w:asciiTheme="majorHAnsi" w:hAnsiTheme="majorHAnsi"/>
          <w:szCs w:val="18"/>
          <w:lang w:val="es-MX"/>
        </w:rPr>
      </w:pPr>
      <w:r>
        <w:rPr>
          <w:rFonts w:asciiTheme="majorHAnsi" w:hAnsiTheme="majorHAnsi"/>
          <w:szCs w:val="18"/>
          <w:lang w:val="es-MX"/>
        </w:rPr>
      </w:r>
    </w:p>
    <w:p>
      <w:pPr>
        <w:pStyle w:val="Normal"/>
        <w:jc w:val="both"/>
        <w:rPr>
          <w:rFonts w:ascii="Arial" w:hAnsi="Arial" w:eastAsia="Calibri" w:cs="Times New Roman"/>
          <w:color w:val="auto"/>
          <w:sz w:val="22"/>
          <w:szCs w:val="18"/>
          <w:shd w:fill="auto" w:val="clear"/>
          <w:lang w:val="es-MX" w:eastAsia="zh-CN" w:bidi="ar-SA"/>
        </w:rPr>
      </w:pPr>
      <w:r>
        <w:rPr>
          <w:rFonts w:eastAsia="Calibri" w:cs="Times New Roman" w:asciiTheme="majorHAnsi" w:hAnsiTheme="majorHAnsi" w:ascii="Arial" w:hAnsi="Arial"/>
          <w:b/>
          <w:color w:val="000000"/>
          <w:sz w:val="22"/>
          <w:szCs w:val="18"/>
          <w:shd w:fill="auto" w:val="clear"/>
          <w:lang w:val="es-MX" w:eastAsia="zh-CN" w:bidi="ar-SA"/>
        </w:rPr>
        <w:t>Secretaría de Investigación y Vinculación Tecnológica e Institucional</w:t>
      </w:r>
    </w:p>
    <w:p>
      <w:pPr>
        <w:pStyle w:val="Normal"/>
        <w:jc w:val="both"/>
        <w:rPr>
          <w:rFonts w:asciiTheme="majorHAnsi" w:hAnsiTheme="majorHAnsi"/>
          <w:szCs w:val="18"/>
          <w:lang w:val="es-MX"/>
        </w:rPr>
      </w:pPr>
      <w:r>
        <w:rPr>
          <w:rFonts w:asciiTheme="majorHAnsi" w:hAnsiTheme="majorHAnsi"/>
          <w:szCs w:val="18"/>
          <w:lang w:val="es-MX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szCs w:val="18"/>
          <w:lang w:val="es-MX"/>
        </w:rPr>
        <w:t>En mi carácter de director/a del proyecto……………………………….., radicado en el/los Departamento/s ………………………….. manifiesto por la presente conocer el marco normativo (</w:t>
      </w:r>
      <w:r>
        <w:rPr>
          <w:rFonts w:ascii="Arial" w:hAnsi="Arial"/>
          <w:szCs w:val="18"/>
          <w:shd w:fill="auto" w:val="clear"/>
          <w:lang w:val="es-MX"/>
        </w:rPr>
        <w:t xml:space="preserve">Reglamento Res. CS N.º </w:t>
      </w:r>
      <w:r>
        <w:rPr>
          <w:rFonts w:eastAsia="Calibri" w:cs="Times New Roman" w:ascii="Arial" w:hAnsi="Arial"/>
          <w:color w:val="000000"/>
          <w:sz w:val="22"/>
          <w:szCs w:val="18"/>
          <w:shd w:fill="auto" w:val="clear"/>
          <w:lang w:val="es-MX" w:bidi="ar-SA"/>
        </w:rPr>
        <w:t>74/2021</w:t>
      </w:r>
      <w:r>
        <w:rPr>
          <w:rFonts w:ascii="Arial" w:hAnsi="Arial"/>
          <w:szCs w:val="18"/>
          <w:shd w:fill="auto" w:val="clear"/>
          <w:lang w:val="es-MX"/>
        </w:rPr>
        <w:t xml:space="preserve"> y Bases Res Rectoral N.º </w:t>
      </w:r>
      <w:r>
        <w:rPr>
          <w:rFonts w:eastAsia="Calibri" w:cs="Times New Roman" w:ascii="Arial" w:hAnsi="Arial"/>
          <w:color w:val="000000"/>
          <w:sz w:val="22"/>
          <w:szCs w:val="18"/>
          <w:shd w:fill="auto" w:val="clear"/>
          <w:lang w:val="es-MX" w:bidi="ar-SA"/>
        </w:rPr>
        <w:t>195/2021</w:t>
      </w:r>
      <w:r>
        <w:rPr>
          <w:rFonts w:ascii="Arial" w:hAnsi="Arial"/>
          <w:szCs w:val="18"/>
          <w:lang w:val="es-MX"/>
        </w:rPr>
        <w:t xml:space="preserve">) que regula las condiciones de postulación a la Convocatoria PROAPI 2021. 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szCs w:val="18"/>
          <w:lang w:val="es-MX"/>
        </w:rPr>
        <w:t xml:space="preserve">Por lo expuesto, acuerdo las condiciones bajo las cuales se realiza dicha convocatoria y a las que debo atenerme para presentar la propuesta de investigación. </w:t>
      </w:r>
    </w:p>
    <w:p>
      <w:pPr>
        <w:pStyle w:val="Normal"/>
        <w:jc w:val="both"/>
        <w:rPr>
          <w:rFonts w:ascii="Arial" w:hAnsi="Arial"/>
        </w:rPr>
      </w:pPr>
      <w:r>
        <w:rPr>
          <w:rFonts w:ascii="Arial" w:hAnsi="Arial"/>
          <w:szCs w:val="18"/>
          <w:lang w:val="es-MX"/>
        </w:rPr>
        <w:t>Sin más, saludo atentamente.</w:t>
      </w:r>
    </w:p>
    <w:p>
      <w:pPr>
        <w:pStyle w:val="Normal"/>
        <w:rPr>
          <w:rFonts w:asciiTheme="majorHAnsi" w:hAnsiTheme="majorHAnsi"/>
          <w:szCs w:val="18"/>
          <w:lang w:val="es-MX"/>
        </w:rPr>
      </w:pPr>
      <w:r>
        <w:rPr>
          <w:rFonts w:asciiTheme="majorHAnsi" w:hAnsiTheme="majorHAnsi"/>
          <w:szCs w:val="18"/>
          <w:lang w:val="es-MX"/>
        </w:rPr>
      </w:r>
    </w:p>
    <w:p>
      <w:pPr>
        <w:pStyle w:val="Normal"/>
        <w:rPr>
          <w:rFonts w:asciiTheme="majorHAnsi" w:hAnsiTheme="majorHAnsi"/>
          <w:lang w:val="es-MX"/>
        </w:rPr>
      </w:pPr>
      <w:r>
        <w:rPr>
          <w:rFonts w:asciiTheme="majorHAnsi" w:hAnsiTheme="majorHAnsi"/>
          <w:lang w:val="es-MX"/>
        </w:rPr>
      </w:r>
    </w:p>
    <w:p>
      <w:pPr>
        <w:pStyle w:val="Normal"/>
        <w:jc w:val="right"/>
        <w:rPr>
          <w:rFonts w:ascii="Arial" w:hAnsi="Arial"/>
        </w:rPr>
      </w:pPr>
      <w:r>
        <w:rPr>
          <w:rFonts w:ascii="Arial" w:hAnsi="Arial"/>
          <w:lang w:val="es-MX"/>
        </w:rPr>
        <w:t xml:space="preserve">Firma y aclaración </w:t>
      </w:r>
    </w:p>
    <w:p>
      <w:pPr>
        <w:pStyle w:val="Normal"/>
        <w:jc w:val="right"/>
        <w:rPr>
          <w:rFonts w:asciiTheme="majorHAnsi" w:hAnsiTheme="majorHAnsi"/>
          <w:lang w:val="es-MX"/>
        </w:rPr>
      </w:pPr>
      <w:r>
        <w:rPr>
          <w:rFonts w:asciiTheme="majorHAnsi" w:hAnsiTheme="majorHAnsi"/>
          <w:lang w:val="es-MX"/>
        </w:rPr>
      </w:r>
    </w:p>
    <w:p>
      <w:pPr>
        <w:pStyle w:val="Normal"/>
        <w:spacing w:before="0" w:after="200"/>
        <w:rPr>
          <w:rFonts w:ascii="Arial" w:hAnsi="Arial" w:cs="Arial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608" w:right="1276" w:header="567" w:top="2977" w:footer="709" w:bottom="255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val="es-AR" w:eastAsia="es-AR"/>
      </w:rPr>
    </w:pPr>
    <w:r>
      <w:rPr>
        <w:lang w:val="es-AR" w:eastAsia="es-AR"/>
      </w:rPr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column">
                <wp:posOffset>-834390</wp:posOffset>
              </wp:positionH>
              <wp:positionV relativeFrom="paragraph">
                <wp:posOffset>-107950</wp:posOffset>
              </wp:positionV>
              <wp:extent cx="4563110" cy="416560"/>
              <wp:effectExtent l="0" t="0" r="0" b="0"/>
              <wp:wrapNone/>
              <wp:docPr id="7" name="Marco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62640" cy="415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lineRule="exact" w:line="180" w:before="0" w:after="0"/>
                            <w:rPr>
                              <w:rFonts w:ascii="Arial" w:hAnsi="Arial" w:cs="Arial"/>
                              <w:color w:val="58585A"/>
                              <w:sz w:val="15"/>
                              <w:szCs w:val="15"/>
                              <w:lang w:val="es-ES"/>
                            </w:rPr>
                          </w:pPr>
                          <w:r>
                            <w:rPr>
                              <w:rFonts w:cs="Arial" w:ascii="Arial" w:hAnsi="Arial"/>
                              <w:color w:val="58585A"/>
                              <w:sz w:val="15"/>
                              <w:szCs w:val="15"/>
                              <w:lang w:val="es-ES"/>
                            </w:rPr>
                            <w:t>Arenales 320 - (B1870CSH) Avellaneda, Provincia de Buenos Aires, República Argentina</w:t>
                          </w:r>
                        </w:p>
                        <w:p>
                          <w:pPr>
                            <w:pStyle w:val="Normal"/>
                            <w:spacing w:lineRule="exact" w:line="180" w:before="0" w:after="0"/>
                            <w:rPr>
                              <w:rFonts w:ascii="Arial" w:hAnsi="Arial" w:cs="Arial"/>
                              <w:color w:val="58585A"/>
                              <w:sz w:val="15"/>
                              <w:szCs w:val="15"/>
                              <w:lang w:val="es-ES"/>
                            </w:rPr>
                          </w:pPr>
                          <w:r>
                            <w:rPr>
                              <w:rFonts w:cs="Arial" w:ascii="Arial" w:hAnsi="Arial"/>
                              <w:color w:val="58585A"/>
                              <w:sz w:val="15"/>
                              <w:szCs w:val="15"/>
                              <w:lang w:val="es-ES"/>
                            </w:rPr>
                            <w:t xml:space="preserve">Tel.: (54 11) 5436-7581 | </w:t>
                          </w:r>
                          <w:hyperlink r:id="rId1">
                            <w:r>
                              <w:rPr>
                                <w:rStyle w:val="EnlacedeInternet"/>
                                <w:rFonts w:cs="Arial" w:ascii="Arial" w:hAnsi="Arial"/>
                                <w:sz w:val="15"/>
                                <w:szCs w:val="15"/>
                              </w:rPr>
                              <w:t>investigacionyvinculacion@undav.edu.ar</w:t>
                            </w:r>
                          </w:hyperlink>
                        </w:p>
                        <w:p>
                          <w:pPr>
                            <w:pStyle w:val="Normal"/>
                            <w:spacing w:lineRule="exact" w:line="180" w:before="0" w:after="0"/>
                            <w:rPr>
                              <w:rFonts w:ascii="Arial" w:hAnsi="Arial" w:cs="Arial"/>
                              <w:color w:val="58585A"/>
                              <w:sz w:val="15"/>
                              <w:szCs w:val="15"/>
                              <w:lang w:val="es-ES"/>
                            </w:rPr>
                          </w:pPr>
                          <w:r>
                            <w:rPr>
                              <w:rFonts w:cs="Arial" w:ascii="Arial" w:hAnsi="Arial"/>
                              <w:color w:val="58585A"/>
                              <w:sz w:val="15"/>
                              <w:szCs w:val="15"/>
                              <w:lang w:val="es-ES"/>
                            </w:rPr>
                          </w:r>
                        </w:p>
                      </w:txbxContent>
                    </wps:txbx>
                    <wps:bodyPr lIns="92160" rIns="92160" tIns="46440" bIns="464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arco1" fillcolor="white" stroked="f" style="position:absolute;margin-left:-65.7pt;margin-top:-8.5pt;width:359.2pt;height:32.7pt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Normal"/>
                      <w:spacing w:lineRule="exact" w:line="180" w:before="0" w:after="0"/>
                      <w:rPr>
                        <w:rFonts w:ascii="Arial" w:hAnsi="Arial" w:cs="Arial"/>
                        <w:color w:val="58585A"/>
                        <w:sz w:val="15"/>
                        <w:szCs w:val="15"/>
                        <w:lang w:val="es-ES"/>
                      </w:rPr>
                    </w:pPr>
                    <w:r>
                      <w:rPr>
                        <w:rFonts w:cs="Arial" w:ascii="Arial" w:hAnsi="Arial"/>
                        <w:color w:val="58585A"/>
                        <w:sz w:val="15"/>
                        <w:szCs w:val="15"/>
                        <w:lang w:val="es-ES"/>
                      </w:rPr>
                      <w:t>Arenales 320 - (B1870CSH) Avellaneda, Provincia de Buenos Aires, República Argentina</w:t>
                    </w:r>
                  </w:p>
                  <w:p>
                    <w:pPr>
                      <w:pStyle w:val="Normal"/>
                      <w:spacing w:lineRule="exact" w:line="180" w:before="0" w:after="0"/>
                      <w:rPr>
                        <w:rFonts w:ascii="Arial" w:hAnsi="Arial" w:cs="Arial"/>
                        <w:color w:val="58585A"/>
                        <w:sz w:val="15"/>
                        <w:szCs w:val="15"/>
                        <w:lang w:val="es-ES"/>
                      </w:rPr>
                    </w:pPr>
                    <w:r>
                      <w:rPr>
                        <w:rFonts w:cs="Arial" w:ascii="Arial" w:hAnsi="Arial"/>
                        <w:color w:val="58585A"/>
                        <w:sz w:val="15"/>
                        <w:szCs w:val="15"/>
                        <w:lang w:val="es-ES"/>
                      </w:rPr>
                      <w:t xml:space="preserve">Tel.: (54 11) 5436-7581 | </w:t>
                    </w:r>
                    <w:hyperlink r:id="rId2">
                      <w:r>
                        <w:rPr>
                          <w:rStyle w:val="EnlacedeInternet"/>
                          <w:rFonts w:cs="Arial" w:ascii="Arial" w:hAnsi="Arial"/>
                          <w:sz w:val="15"/>
                          <w:szCs w:val="15"/>
                        </w:rPr>
                        <w:t>investigacionyvinculacion@undav.edu.ar</w:t>
                      </w:r>
                    </w:hyperlink>
                  </w:p>
                  <w:p>
                    <w:pPr>
                      <w:pStyle w:val="Normal"/>
                      <w:spacing w:lineRule="exact" w:line="180" w:before="0" w:after="0"/>
                      <w:rPr>
                        <w:rFonts w:ascii="Arial" w:hAnsi="Arial" w:cs="Arial"/>
                        <w:color w:val="58585A"/>
                        <w:sz w:val="15"/>
                        <w:szCs w:val="15"/>
                        <w:lang w:val="es-ES"/>
                      </w:rPr>
                    </w:pPr>
                    <w:r>
                      <w:rPr>
                        <w:rFonts w:cs="Arial" w:ascii="Arial" w:hAnsi="Arial"/>
                        <w:color w:val="58585A"/>
                        <w:sz w:val="15"/>
                        <w:szCs w:val="15"/>
                        <w:lang w:val="es-ES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-827405</wp:posOffset>
              </wp:positionH>
              <wp:positionV relativeFrom="paragraph">
                <wp:posOffset>-81280</wp:posOffset>
              </wp:positionV>
              <wp:extent cx="19050" cy="227965"/>
              <wp:effectExtent l="0" t="0" r="0" b="0"/>
              <wp:wrapNone/>
              <wp:docPr id="9" name="Rectangl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60" cy="227160"/>
                      </a:xfrm>
                      <a:prstGeom prst="rect">
                        <a:avLst/>
                      </a:prstGeom>
                      <a:solidFill>
                        <a:srgbClr val="c6c7c8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fillcolor="#c6c7c8" stroked="f" style="position:absolute;margin-left:-65.15pt;margin-top:-6.4pt;width:1.4pt;height:17.85pt">
              <w10:wrap type="none"/>
              <v:fill o:detectmouseclick="t" type="solid" color2="#393837"/>
              <v:stroke color="#3465a4" joinstyle="round" endcap="flat"/>
            </v:rect>
          </w:pict>
        </mc:Fallback>
      </mc:AlternateContent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4285615</wp:posOffset>
          </wp:positionH>
          <wp:positionV relativeFrom="paragraph">
            <wp:posOffset>-8890</wp:posOffset>
          </wp:positionV>
          <wp:extent cx="791845" cy="173355"/>
          <wp:effectExtent l="0" t="0" r="0" b="0"/>
          <wp:wrapNone/>
          <wp:docPr id="10" name="1 Imagen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 Imagen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28" t="-130" r="-28" b="-130"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173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spacing w:before="0" w:after="0"/>
      <w:ind w:left="-1332" w:hanging="0"/>
      <w:rPr>
        <w:lang w:val="es-AR" w:eastAsia="es-AR"/>
      </w:rPr>
    </w:pPr>
    <w:r>
      <w:rPr>
        <w:lang w:val="es-AR" w:eastAsia="es-AR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-73660</wp:posOffset>
              </wp:positionH>
              <wp:positionV relativeFrom="paragraph">
                <wp:posOffset>307975</wp:posOffset>
              </wp:positionV>
              <wp:extent cx="2495550" cy="441960"/>
              <wp:effectExtent l="0" t="0" r="0" b="0"/>
              <wp:wrapNone/>
              <wp:docPr id="1" name="Marco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94800" cy="441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lineRule="exact" w:line="180" w:before="0" w:after="0"/>
                            <w:rPr>
                              <w:rFonts w:ascii="Arial" w:hAnsi="Arial" w:cs="Arial"/>
                              <w:color w:val="58585A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cs="Arial" w:ascii="Arial" w:hAnsi="Arial"/>
                              <w:color w:val="58585A"/>
                              <w:sz w:val="14"/>
                              <w:szCs w:val="14"/>
                              <w:lang w:val="es-ES"/>
                            </w:rPr>
                            <w:t>Secretaría de</w:t>
                          </w:r>
                        </w:p>
                        <w:p>
                          <w:pPr>
                            <w:pStyle w:val="Normal"/>
                            <w:spacing w:lineRule="exact" w:line="180" w:before="0" w:after="0"/>
                            <w:rPr/>
                          </w:pPr>
                          <w:r>
                            <w:rPr>
                              <w:rFonts w:cs="Arial" w:ascii="Arial" w:hAnsi="Arial"/>
                              <w:color w:val="58585A"/>
                              <w:sz w:val="14"/>
                              <w:szCs w:val="14"/>
                              <w:lang w:val="es-ES"/>
                            </w:rPr>
                            <w:t>INVESTIGACIÓN Y VINCULACIÓN TECNOLÓGICA</w:t>
                          </w:r>
                        </w:p>
                        <w:p>
                          <w:pPr>
                            <w:pStyle w:val="Normal"/>
                            <w:spacing w:lineRule="exact" w:line="180" w:before="0" w:after="0"/>
                            <w:rPr>
                              <w:rFonts w:ascii="Arial" w:hAnsi="Arial" w:cs="Arial"/>
                              <w:color w:val="58585A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cs="Arial" w:ascii="Arial" w:hAnsi="Arial"/>
                              <w:color w:val="58585A"/>
                              <w:sz w:val="14"/>
                              <w:szCs w:val="14"/>
                              <w:lang w:val="es-ES"/>
                            </w:rPr>
                            <w:t>E INSTITUCIONAL</w:t>
                          </w:r>
                        </w:p>
                        <w:p>
                          <w:pPr>
                            <w:pStyle w:val="Normal"/>
                            <w:spacing w:before="0" w:after="200"/>
                            <w:rPr>
                              <w:rFonts w:ascii="Arial" w:hAnsi="Arial" w:cs="Arial"/>
                              <w:color w:val="58585A"/>
                              <w:sz w:val="14"/>
                              <w:szCs w:val="14"/>
                              <w:lang w:val="es-ES"/>
                            </w:rPr>
                          </w:pPr>
                          <w:r>
                            <w:rPr>
                              <w:rFonts w:cs="Arial" w:ascii="Arial" w:hAnsi="Arial"/>
                              <w:color w:val="58585A"/>
                              <w:sz w:val="14"/>
                              <w:szCs w:val="14"/>
                              <w:lang w:val="es-ES"/>
                            </w:rPr>
                          </w:r>
                        </w:p>
                      </w:txbxContent>
                    </wps:txbx>
                    <wps:bodyPr lIns="92160" rIns="92160" tIns="46440" bIns="464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arco2" fillcolor="white" stroked="f" style="position:absolute;margin-left:-5.8pt;margin-top:24.25pt;width:196.4pt;height:34.7pt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Normal"/>
                      <w:spacing w:lineRule="exact" w:line="180" w:before="0" w:after="0"/>
                      <w:rPr>
                        <w:rFonts w:ascii="Arial" w:hAnsi="Arial" w:cs="Arial"/>
                        <w:color w:val="58585A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cs="Arial" w:ascii="Arial" w:hAnsi="Arial"/>
                        <w:color w:val="58585A"/>
                        <w:sz w:val="14"/>
                        <w:szCs w:val="14"/>
                        <w:lang w:val="es-ES"/>
                      </w:rPr>
                      <w:t>Secretaría de</w:t>
                    </w:r>
                  </w:p>
                  <w:p>
                    <w:pPr>
                      <w:pStyle w:val="Normal"/>
                      <w:spacing w:lineRule="exact" w:line="180" w:before="0" w:after="0"/>
                      <w:rPr/>
                    </w:pPr>
                    <w:r>
                      <w:rPr>
                        <w:rFonts w:cs="Arial" w:ascii="Arial" w:hAnsi="Arial"/>
                        <w:color w:val="58585A"/>
                        <w:sz w:val="14"/>
                        <w:szCs w:val="14"/>
                        <w:lang w:val="es-ES"/>
                      </w:rPr>
                      <w:t>INVESTIGACIÓN Y VINCULACIÓN TECNOLÓGICA</w:t>
                    </w:r>
                  </w:p>
                  <w:p>
                    <w:pPr>
                      <w:pStyle w:val="Normal"/>
                      <w:spacing w:lineRule="exact" w:line="180" w:before="0" w:after="0"/>
                      <w:rPr>
                        <w:rFonts w:ascii="Arial" w:hAnsi="Arial" w:cs="Arial"/>
                        <w:color w:val="58585A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cs="Arial" w:ascii="Arial" w:hAnsi="Arial"/>
                        <w:color w:val="58585A"/>
                        <w:sz w:val="14"/>
                        <w:szCs w:val="14"/>
                        <w:lang w:val="es-ES"/>
                      </w:rPr>
                      <w:t>E INSTITUCIONAL</w:t>
                    </w:r>
                  </w:p>
                  <w:p>
                    <w:pPr>
                      <w:pStyle w:val="Normal"/>
                      <w:spacing w:before="0" w:after="200"/>
                      <w:rPr>
                        <w:rFonts w:ascii="Arial" w:hAnsi="Arial" w:cs="Arial"/>
                        <w:color w:val="58585A"/>
                        <w:sz w:val="14"/>
                        <w:szCs w:val="14"/>
                        <w:lang w:val="es-ES"/>
                      </w:rPr>
                    </w:pPr>
                    <w:r>
                      <w:rPr>
                        <w:rFonts w:cs="Arial" w:ascii="Arial" w:hAnsi="Arial"/>
                        <w:color w:val="58585A"/>
                        <w:sz w:val="14"/>
                        <w:szCs w:val="14"/>
                        <w:lang w:val="es-ES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column">
                <wp:posOffset>-86360</wp:posOffset>
              </wp:positionH>
              <wp:positionV relativeFrom="paragraph">
                <wp:posOffset>382905</wp:posOffset>
              </wp:positionV>
              <wp:extent cx="19050" cy="300355"/>
              <wp:effectExtent l="0" t="0" r="0" b="0"/>
              <wp:wrapNone/>
              <wp:docPr id="3" name="Rectangle 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60" cy="299880"/>
                      </a:xfrm>
                      <a:prstGeom prst="rect">
                        <a:avLst/>
                      </a:prstGeom>
                      <a:solidFill>
                        <a:srgbClr val="c6c7c8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6" fillcolor="#c6c7c8" stroked="f" style="position:absolute;margin-left:-6.8pt;margin-top:30.15pt;width:1.4pt;height:23.55pt">
              <w10:wrap type="none"/>
              <v:fill o:detectmouseclick="t" type="solid" color2="#393837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8">
              <wp:simplePos x="0" y="0"/>
              <wp:positionH relativeFrom="column">
                <wp:posOffset>2006600</wp:posOffset>
              </wp:positionH>
              <wp:positionV relativeFrom="paragraph">
                <wp:posOffset>438150</wp:posOffset>
              </wp:positionV>
              <wp:extent cx="3094990" cy="309880"/>
              <wp:effectExtent l="0" t="0" r="0" b="0"/>
              <wp:wrapNone/>
              <wp:docPr id="4" name="Marco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4200" cy="309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lineRule="auto" w:line="240" w:before="0" w:after="0"/>
                            <w:jc w:val="right"/>
                            <w:rPr>
                              <w:rStyle w:val="Muydestacado"/>
                              <w:rFonts w:ascii="Arial" w:hAnsi="Arial" w:cs="Arial"/>
                              <w:b w:val="false"/>
                              <w:b w:val="false"/>
                              <w:i/>
                              <w:i/>
                              <w:color w:val="A6A6A6"/>
                              <w:sz w:val="15"/>
                              <w:szCs w:val="15"/>
                            </w:rPr>
                          </w:pPr>
                          <w:r>
                            <w:rPr>
                              <w:rStyle w:val="Muydestacado"/>
                              <w:rFonts w:cs="Arial" w:ascii="Arial" w:hAnsi="Arial"/>
                              <w:b w:val="false"/>
                              <w:i/>
                              <w:color w:val="A6A6A6"/>
                              <w:sz w:val="15"/>
                              <w:szCs w:val="15"/>
                            </w:rPr>
                            <w:t>2021 - Año de homenaje al Premio Nobel</w:t>
                          </w:r>
                        </w:p>
                        <w:p>
                          <w:pPr>
                            <w:pStyle w:val="Normal"/>
                            <w:spacing w:lineRule="auto" w:line="240" w:before="0" w:after="0"/>
                            <w:jc w:val="right"/>
                            <w:rPr>
                              <w:rStyle w:val="Muydestacado"/>
                              <w:rFonts w:ascii="Arial" w:hAnsi="Arial" w:cs="Arial"/>
                              <w:bCs w:val="false"/>
                              <w:i/>
                              <w:i/>
                              <w:color w:val="A6A6A6"/>
                              <w:sz w:val="15"/>
                              <w:szCs w:val="15"/>
                              <w:shd w:fill="FFFFFF" w:val="clear"/>
                            </w:rPr>
                          </w:pPr>
                          <w:r>
                            <w:rPr>
                              <w:rStyle w:val="Muydestacado"/>
                              <w:rFonts w:cs="Arial" w:ascii="Arial" w:hAnsi="Arial"/>
                              <w:b w:val="false"/>
                              <w:i/>
                              <w:color w:val="A6A6A6"/>
                              <w:sz w:val="15"/>
                              <w:szCs w:val="15"/>
                            </w:rPr>
                            <w:t>de Medicina Dr. César Milstein</w:t>
                          </w:r>
                        </w:p>
                        <w:p>
                          <w:pPr>
                            <w:pStyle w:val="Ttulo1"/>
                            <w:spacing w:before="280" w:after="120"/>
                            <w:jc w:val="right"/>
                            <w:rPr>
                              <w:rStyle w:val="Muydestacado"/>
                              <w:rFonts w:ascii="Arial" w:hAnsi="Arial" w:cs="Arial"/>
                              <w:bCs w:val="false"/>
                              <w:i/>
                              <w:i/>
                              <w:color w:val="A6A6A6"/>
                              <w:sz w:val="15"/>
                              <w:szCs w:val="15"/>
                              <w:shd w:fill="FFFFFF" w:val="clear"/>
                              <w:lang w:val="es-AR"/>
                            </w:rPr>
                          </w:pPr>
                          <w:r>
                            <w:rPr>
                              <w:rFonts w:cs="Arial" w:ascii="Arial" w:hAnsi="Arial"/>
                              <w:bCs w:val="false"/>
                              <w:i/>
                              <w:color w:val="A6A6A6"/>
                              <w:sz w:val="15"/>
                              <w:szCs w:val="15"/>
                              <w:shd w:fill="FFFFFF" w:val="clear"/>
                              <w:lang w:val="es-AR"/>
                            </w:rPr>
                          </w:r>
                        </w:p>
                      </w:txbxContent>
                    </wps:txbx>
                    <wps:bodyPr lIns="92160" rIns="92160" tIns="46440" bIns="4644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Marco3" fillcolor="white" stroked="f" style="position:absolute;margin-left:158pt;margin-top:34.5pt;width:243.6pt;height:24.3pt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Normal"/>
                      <w:spacing w:lineRule="auto" w:line="240" w:before="0" w:after="0"/>
                      <w:jc w:val="right"/>
                      <w:rPr>
                        <w:rStyle w:val="Muydestacado"/>
                        <w:rFonts w:ascii="Arial" w:hAnsi="Arial" w:cs="Arial"/>
                        <w:b w:val="false"/>
                        <w:b w:val="false"/>
                        <w:i/>
                        <w:i/>
                        <w:color w:val="A6A6A6"/>
                        <w:sz w:val="15"/>
                        <w:szCs w:val="15"/>
                      </w:rPr>
                    </w:pPr>
                    <w:r>
                      <w:rPr>
                        <w:rStyle w:val="Muydestacado"/>
                        <w:rFonts w:cs="Arial" w:ascii="Arial" w:hAnsi="Arial"/>
                        <w:b w:val="false"/>
                        <w:i/>
                        <w:color w:val="A6A6A6"/>
                        <w:sz w:val="15"/>
                        <w:szCs w:val="15"/>
                      </w:rPr>
                      <w:t>2021 - Año de homenaje al Premio Nobel</w:t>
                    </w:r>
                  </w:p>
                  <w:p>
                    <w:pPr>
                      <w:pStyle w:val="Normal"/>
                      <w:spacing w:lineRule="auto" w:line="240" w:before="0" w:after="0"/>
                      <w:jc w:val="right"/>
                      <w:rPr>
                        <w:rStyle w:val="Muydestacado"/>
                        <w:rFonts w:ascii="Arial" w:hAnsi="Arial" w:cs="Arial"/>
                        <w:bCs w:val="false"/>
                        <w:i/>
                        <w:i/>
                        <w:color w:val="A6A6A6"/>
                        <w:sz w:val="15"/>
                        <w:szCs w:val="15"/>
                        <w:shd w:fill="FFFFFF" w:val="clear"/>
                      </w:rPr>
                    </w:pPr>
                    <w:r>
                      <w:rPr>
                        <w:rStyle w:val="Muydestacado"/>
                        <w:rFonts w:cs="Arial" w:ascii="Arial" w:hAnsi="Arial"/>
                        <w:b w:val="false"/>
                        <w:i/>
                        <w:color w:val="A6A6A6"/>
                        <w:sz w:val="15"/>
                        <w:szCs w:val="15"/>
                      </w:rPr>
                      <w:t>de Medicina Dr. César Milstein</w:t>
                    </w:r>
                  </w:p>
                  <w:p>
                    <w:pPr>
                      <w:pStyle w:val="Ttulo1"/>
                      <w:spacing w:before="280" w:after="120"/>
                      <w:jc w:val="right"/>
                      <w:rPr>
                        <w:rStyle w:val="Muydestacado"/>
                        <w:rFonts w:ascii="Arial" w:hAnsi="Arial" w:cs="Arial"/>
                        <w:bCs w:val="false"/>
                        <w:i/>
                        <w:i/>
                        <w:color w:val="A6A6A6"/>
                        <w:sz w:val="15"/>
                        <w:szCs w:val="15"/>
                        <w:shd w:fill="FFFFFF" w:val="clear"/>
                        <w:lang w:val="es-AR"/>
                      </w:rPr>
                    </w:pPr>
                    <w:r>
                      <w:rPr>
                        <w:rFonts w:cs="Arial" w:ascii="Arial" w:hAnsi="Arial"/>
                        <w:bCs w:val="false"/>
                        <w:i/>
                        <w:color w:val="A6A6A6"/>
                        <w:sz w:val="15"/>
                        <w:szCs w:val="15"/>
                        <w:shd w:fill="FFFFFF" w:val="clear"/>
                        <w:lang w:val="es-AR"/>
                      </w:rPr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114935" distR="114935" simplePos="0" locked="0" layoutInCell="0" allowOverlap="1" relativeHeight="7">
          <wp:simplePos x="0" y="0"/>
          <wp:positionH relativeFrom="column">
            <wp:posOffset>-909320</wp:posOffset>
          </wp:positionH>
          <wp:positionV relativeFrom="paragraph">
            <wp:posOffset>635</wp:posOffset>
          </wp:positionV>
          <wp:extent cx="702945" cy="793750"/>
          <wp:effectExtent l="0" t="0" r="0" b="0"/>
          <wp:wrapSquare wrapText="bothSides"/>
          <wp:docPr id="6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" t="-11" r="46475" b="-11"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5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s-A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es-AR" w:eastAsia="zh-CN" w:bidi="ar-SA"/>
    </w:rPr>
  </w:style>
  <w:style w:type="paragraph" w:styleId="Ttulo1">
    <w:name w:val="Heading 1"/>
    <w:basedOn w:val="Normal"/>
    <w:next w:val="Cuerpodetexto"/>
    <w:qFormat/>
    <w:pPr>
      <w:numPr>
        <w:ilvl w:val="0"/>
        <w:numId w:val="1"/>
      </w:numPr>
      <w:spacing w:lineRule="auto" w:line="240" w:before="280" w:after="280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val="es-ES"/>
    </w:rPr>
  </w:style>
  <w:style w:type="character" w:styleId="Fuentedeprrafopredeter">
    <w:name w:val="Fuente de párrafo predeter."/>
    <w:qFormat/>
    <w:rPr/>
  </w:style>
  <w:style w:type="character" w:styleId="EncabezadoCar">
    <w:name w:val="Encabezado Car"/>
    <w:basedOn w:val="Fuentedeprrafopredeter"/>
    <w:qFormat/>
    <w:rPr/>
  </w:style>
  <w:style w:type="character" w:styleId="PiedepginaCar">
    <w:name w:val="Pie de página Car"/>
    <w:basedOn w:val="Fuentedeprrafopredeter"/>
    <w:qFormat/>
    <w:rPr/>
  </w:style>
  <w:style w:type="character" w:styleId="TextodegloboCar">
    <w:name w:val="Texto de globo Car"/>
    <w:qFormat/>
    <w:rPr>
      <w:rFonts w:ascii="Tahoma" w:hAnsi="Tahoma" w:cs="Tahoma"/>
      <w:sz w:val="16"/>
      <w:szCs w:val="16"/>
    </w:rPr>
  </w:style>
  <w:style w:type="character" w:styleId="EnlacedeInternet">
    <w:name w:val="Enlace de Internet"/>
    <w:rPr>
      <w:color w:val="0000FF"/>
      <w:u w:val="single"/>
    </w:rPr>
  </w:style>
  <w:style w:type="character" w:styleId="Muydestacado">
    <w:name w:val="Muy destacado"/>
    <w:qFormat/>
    <w:rPr>
      <w:b/>
      <w:bCs/>
    </w:rPr>
  </w:style>
  <w:style w:type="character" w:styleId="Ttulo1Car">
    <w:name w:val="Título 1 Car"/>
    <w:qFormat/>
    <w:rPr>
      <w:rFonts w:ascii="Times New Roman" w:hAnsi="Times New Roman" w:eastAsia="Times New Roman" w:cs="Times New Roman"/>
      <w:b/>
      <w:bCs/>
      <w:kern w:val="2"/>
      <w:sz w:val="48"/>
      <w:szCs w:val="48"/>
      <w:lang w:val="es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ceraypie">
    <w:name w:val="Cabecera y pi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spacing w:lineRule="auto" w:line="240" w:before="0" w:after="0"/>
    </w:pPr>
    <w:rPr/>
  </w:style>
  <w:style w:type="paragraph" w:styleId="Piedepgina">
    <w:name w:val="Footer"/>
    <w:basedOn w:val="Normal"/>
    <w:pPr>
      <w:spacing w:lineRule="auto" w:line="240" w:before="0" w:after="0"/>
    </w:pPr>
    <w:rPr/>
  </w:style>
  <w:style w:type="paragraph" w:styleId="Textodeglobo">
    <w:name w:val="Texto de glob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  <w:lang w:val="es-AR"/>
    </w:rPr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Contenidodelmarco">
    <w:name w:val="Contenido del marco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investigacionyvinculacion@undav.edu.ar" TargetMode="External"/><Relationship Id="rId2" Type="http://schemas.openxmlformats.org/officeDocument/2006/relationships/hyperlink" Target="mailto:investigacionyvinculacion@undav.edu.ar" TargetMode="External"/><Relationship Id="rId3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SEC. INV. Y VINC. TEC..dot_x005F_x0000_</Template>
  <TotalTime>3</TotalTime>
  <Application>LibreOffice/7.0.0.3$Windows_x86 LibreOffice_project/8061b3e9204bef6b321a21033174034a5e2ea88e</Application>
  <Pages>1</Pages>
  <Words>124</Words>
  <Characters>772</Characters>
  <CharactersWithSpaces>887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2021-05-10T19:18:32Z</dcterms:created>
  <dc:creator/>
  <dc:description/>
  <cp:keywords>  </cp:keywords>
  <dc:language>es-AR</dc:language>
  <cp:lastModifiedBy/>
  <cp:lastPrinted>2020-02-04T10:18:00Z</cp:lastPrinted>
  <dcterms:modified xsi:type="dcterms:W3CDTF">2021-05-17T18:43:47Z</dcterms:modified>
  <cp:revision>3</cp:revision>
  <dc:subject/>
  <dc:title/>
</cp:coreProperties>
</file>