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0" w:rsidRPr="009F189B" w:rsidRDefault="00336320" w:rsidP="00336320">
      <w:pPr>
        <w:jc w:val="right"/>
        <w:rPr>
          <w:rFonts w:asciiTheme="majorHAnsi" w:hAnsiTheme="majorHAnsi"/>
          <w:szCs w:val="18"/>
          <w:lang w:val="es-MX"/>
        </w:rPr>
      </w:pPr>
      <w:r w:rsidRPr="009F189B">
        <w:rPr>
          <w:rFonts w:asciiTheme="majorHAnsi" w:hAnsiTheme="majorHAnsi"/>
          <w:szCs w:val="18"/>
          <w:lang w:val="es-MX"/>
        </w:rPr>
        <w:t>Avellaneda</w:t>
      </w:r>
      <w:proofErr w:type="gramStart"/>
      <w:r w:rsidRPr="009F189B">
        <w:rPr>
          <w:rFonts w:asciiTheme="majorHAnsi" w:hAnsiTheme="majorHAnsi"/>
          <w:szCs w:val="18"/>
          <w:lang w:val="es-MX"/>
        </w:rPr>
        <w:t>, …</w:t>
      </w:r>
      <w:proofErr w:type="gramEnd"/>
      <w:r w:rsidRPr="009F189B">
        <w:rPr>
          <w:rFonts w:asciiTheme="majorHAnsi" w:hAnsiTheme="majorHAnsi"/>
          <w:szCs w:val="18"/>
          <w:lang w:val="es-MX"/>
        </w:rPr>
        <w:t xml:space="preserve">………………….. </w:t>
      </w:r>
      <w:proofErr w:type="gramStart"/>
      <w:r w:rsidRPr="009F189B">
        <w:rPr>
          <w:rFonts w:asciiTheme="majorHAnsi" w:hAnsiTheme="majorHAnsi"/>
          <w:szCs w:val="18"/>
          <w:lang w:val="es-MX"/>
        </w:rPr>
        <w:t>de</w:t>
      </w:r>
      <w:proofErr w:type="gramEnd"/>
      <w:r w:rsidRPr="009F189B">
        <w:rPr>
          <w:rFonts w:asciiTheme="majorHAnsi" w:hAnsiTheme="majorHAnsi"/>
          <w:szCs w:val="18"/>
          <w:lang w:val="es-MX"/>
        </w:rPr>
        <w:t xml:space="preserve"> 2018</w:t>
      </w:r>
    </w:p>
    <w:p w:rsidR="00336320" w:rsidRPr="009F189B" w:rsidRDefault="00336320" w:rsidP="00336320">
      <w:pPr>
        <w:jc w:val="right"/>
        <w:rPr>
          <w:rFonts w:asciiTheme="majorHAnsi" w:hAnsiTheme="majorHAnsi"/>
          <w:szCs w:val="18"/>
          <w:lang w:val="es-MX"/>
        </w:rPr>
      </w:pPr>
    </w:p>
    <w:p w:rsidR="00336320" w:rsidRPr="009F189B" w:rsidRDefault="00336320" w:rsidP="00336320">
      <w:pPr>
        <w:jc w:val="both"/>
        <w:rPr>
          <w:rFonts w:asciiTheme="majorHAnsi" w:hAnsiTheme="majorHAnsi"/>
          <w:b/>
          <w:szCs w:val="18"/>
          <w:lang w:val="es-MX"/>
        </w:rPr>
      </w:pPr>
      <w:r w:rsidRPr="009F189B">
        <w:rPr>
          <w:rFonts w:asciiTheme="majorHAnsi" w:hAnsiTheme="majorHAnsi"/>
          <w:b/>
          <w:szCs w:val="18"/>
          <w:lang w:val="es-MX"/>
        </w:rPr>
        <w:t>Secretaría de Investigación e Innovación Socio Productiva</w:t>
      </w:r>
    </w:p>
    <w:p w:rsidR="00336320" w:rsidRPr="009F189B" w:rsidRDefault="00336320" w:rsidP="00336320">
      <w:pPr>
        <w:jc w:val="both"/>
        <w:rPr>
          <w:rFonts w:asciiTheme="majorHAnsi" w:hAnsiTheme="majorHAnsi"/>
          <w:szCs w:val="18"/>
          <w:lang w:val="es-MX"/>
        </w:rPr>
      </w:pPr>
    </w:p>
    <w:p w:rsidR="00336320" w:rsidRPr="009F189B" w:rsidRDefault="00336320" w:rsidP="00336320">
      <w:pPr>
        <w:ind w:firstLine="708"/>
        <w:jc w:val="both"/>
        <w:rPr>
          <w:rFonts w:asciiTheme="majorHAnsi" w:hAnsiTheme="majorHAnsi"/>
          <w:szCs w:val="18"/>
          <w:lang w:val="es-MX"/>
        </w:rPr>
      </w:pPr>
      <w:r w:rsidRPr="009F189B">
        <w:rPr>
          <w:rFonts w:asciiTheme="majorHAnsi" w:hAnsiTheme="majorHAnsi"/>
          <w:szCs w:val="18"/>
          <w:lang w:val="es-MX"/>
        </w:rPr>
        <w:t xml:space="preserve">En mi carácter de director del proyecto……………………………….., radicado en el </w:t>
      </w:r>
      <w:r>
        <w:rPr>
          <w:rFonts w:asciiTheme="majorHAnsi" w:hAnsiTheme="majorHAnsi"/>
          <w:szCs w:val="18"/>
          <w:lang w:val="es-MX"/>
        </w:rPr>
        <w:t>Observatorio…………………………..</w:t>
      </w:r>
      <w:r w:rsidRPr="009F189B">
        <w:rPr>
          <w:rFonts w:asciiTheme="majorHAnsi" w:hAnsiTheme="majorHAnsi"/>
          <w:szCs w:val="18"/>
          <w:lang w:val="es-MX"/>
        </w:rPr>
        <w:t xml:space="preserve">………………………….. </w:t>
      </w:r>
      <w:proofErr w:type="gramStart"/>
      <w:r w:rsidRPr="009F189B">
        <w:rPr>
          <w:rFonts w:asciiTheme="majorHAnsi" w:hAnsiTheme="majorHAnsi"/>
          <w:szCs w:val="18"/>
          <w:lang w:val="es-MX"/>
        </w:rPr>
        <w:t>manifiesto</w:t>
      </w:r>
      <w:proofErr w:type="gramEnd"/>
      <w:r w:rsidRPr="009F189B">
        <w:rPr>
          <w:rFonts w:asciiTheme="majorHAnsi" w:hAnsiTheme="majorHAnsi"/>
          <w:szCs w:val="18"/>
          <w:lang w:val="es-MX"/>
        </w:rPr>
        <w:t xml:space="preserve"> por la presente, conocer e</w:t>
      </w:r>
      <w:r>
        <w:rPr>
          <w:rFonts w:asciiTheme="majorHAnsi" w:hAnsiTheme="majorHAnsi"/>
          <w:szCs w:val="18"/>
          <w:lang w:val="es-MX"/>
        </w:rPr>
        <w:t>l Reglamento del Programa PAIO 2018</w:t>
      </w:r>
      <w:r w:rsidRPr="009F189B">
        <w:rPr>
          <w:rFonts w:asciiTheme="majorHAnsi" w:hAnsiTheme="majorHAnsi"/>
          <w:szCs w:val="18"/>
          <w:lang w:val="es-MX"/>
        </w:rPr>
        <w:t xml:space="preserve">, como así también de la Resolución de aprobación de dicha convocatoria  y de sus bases y condiciones. </w:t>
      </w:r>
    </w:p>
    <w:p w:rsidR="00336320" w:rsidRPr="009F189B" w:rsidRDefault="00336320" w:rsidP="00336320">
      <w:pPr>
        <w:ind w:firstLine="708"/>
        <w:jc w:val="both"/>
        <w:rPr>
          <w:rFonts w:asciiTheme="majorHAnsi" w:hAnsiTheme="majorHAnsi"/>
          <w:szCs w:val="18"/>
          <w:lang w:val="es-MX"/>
        </w:rPr>
      </w:pPr>
      <w:r w:rsidRPr="009F189B">
        <w:rPr>
          <w:rFonts w:asciiTheme="majorHAnsi" w:hAnsiTheme="majorHAnsi"/>
          <w:szCs w:val="18"/>
          <w:lang w:val="es-MX"/>
        </w:rPr>
        <w:t xml:space="preserve">Por lo expuesto, acuerdo las condiciones bajo las cuales se realiza dicha convocatoria y alas que debo atenerme para presentar la propuesta de investigación. </w:t>
      </w:r>
      <w:bookmarkStart w:id="0" w:name="_GoBack"/>
      <w:bookmarkEnd w:id="0"/>
    </w:p>
    <w:p w:rsidR="00336320" w:rsidRPr="009F189B" w:rsidRDefault="00336320" w:rsidP="00336320">
      <w:pPr>
        <w:ind w:firstLine="708"/>
        <w:jc w:val="both"/>
        <w:rPr>
          <w:rFonts w:asciiTheme="majorHAnsi" w:hAnsiTheme="majorHAnsi"/>
          <w:szCs w:val="18"/>
          <w:lang w:val="es-MX"/>
        </w:rPr>
      </w:pPr>
      <w:r w:rsidRPr="009F189B">
        <w:rPr>
          <w:rFonts w:asciiTheme="majorHAnsi" w:hAnsiTheme="majorHAnsi"/>
          <w:szCs w:val="18"/>
          <w:lang w:val="es-MX"/>
        </w:rPr>
        <w:t>Sin más, saludo atentamente.</w:t>
      </w:r>
    </w:p>
    <w:p w:rsidR="00336320" w:rsidRPr="009F189B" w:rsidRDefault="00336320" w:rsidP="00336320">
      <w:pPr>
        <w:rPr>
          <w:rFonts w:asciiTheme="majorHAnsi" w:hAnsiTheme="majorHAnsi"/>
          <w:szCs w:val="18"/>
          <w:lang w:val="es-MX"/>
        </w:rPr>
      </w:pPr>
    </w:p>
    <w:p w:rsidR="00336320" w:rsidRPr="009F189B" w:rsidRDefault="00336320" w:rsidP="00336320">
      <w:pPr>
        <w:rPr>
          <w:rFonts w:asciiTheme="majorHAnsi" w:hAnsiTheme="majorHAnsi"/>
          <w:lang w:val="es-MX"/>
        </w:rPr>
      </w:pPr>
    </w:p>
    <w:p w:rsidR="00336320" w:rsidRPr="009F189B" w:rsidRDefault="00336320" w:rsidP="00336320">
      <w:pPr>
        <w:jc w:val="right"/>
        <w:rPr>
          <w:rFonts w:asciiTheme="majorHAnsi" w:hAnsiTheme="majorHAnsi"/>
          <w:lang w:val="es-MX"/>
        </w:rPr>
      </w:pPr>
      <w:r w:rsidRPr="009F189B">
        <w:rPr>
          <w:rFonts w:asciiTheme="majorHAnsi" w:hAnsiTheme="majorHAnsi"/>
          <w:lang w:val="es-MX"/>
        </w:rPr>
        <w:t xml:space="preserve">Firma y aclaración </w:t>
      </w:r>
      <w:r>
        <w:rPr>
          <w:rFonts w:asciiTheme="majorHAnsi" w:hAnsiTheme="majorHAnsi"/>
          <w:lang w:val="es-MX"/>
        </w:rPr>
        <w:t>Director del Proyecto</w:t>
      </w:r>
    </w:p>
    <w:p w:rsidR="00450EF4" w:rsidRPr="00336320" w:rsidRDefault="00450EF4" w:rsidP="00462A65">
      <w:pPr>
        <w:rPr>
          <w:lang w:val="es-MX"/>
        </w:rPr>
      </w:pPr>
    </w:p>
    <w:sectPr w:rsidR="00450EF4" w:rsidRPr="00336320" w:rsidSect="00E545BE">
      <w:headerReference w:type="default" r:id="rId8"/>
      <w:footerReference w:type="default" r:id="rId9"/>
      <w:pgSz w:w="11907" w:h="16839" w:code="9"/>
      <w:pgMar w:top="2977" w:right="1276" w:bottom="2552" w:left="260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2C" w:rsidRDefault="00B73F2C" w:rsidP="00DF7330">
      <w:pPr>
        <w:spacing w:after="0" w:line="240" w:lineRule="auto"/>
      </w:pPr>
      <w:r>
        <w:separator/>
      </w:r>
    </w:p>
  </w:endnote>
  <w:end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Default="00B73F2C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686A">
      <w:rPr>
        <w:noProof/>
        <w:lang w:eastAsia="es-AR"/>
      </w:rPr>
      <w:pict>
        <v:rect id="_x0000_s1033" style="position:absolute;margin-left:-65.15pt;margin-top:-6.4pt;width:1.4pt;height:17.85pt;z-index:251657728;mso-position-horizontal-relative:text;mso-position-vertical-relative:text" fillcolor="#c6c7c8" stroked="f"/>
      </w:pict>
    </w:r>
  </w:p>
  <w:p w:rsidR="00B73F2C" w:rsidRDefault="00B73F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2C" w:rsidRDefault="00B73F2C" w:rsidP="00DF7330">
      <w:pPr>
        <w:spacing w:after="0" w:line="240" w:lineRule="auto"/>
      </w:pPr>
      <w:r>
        <w:separator/>
      </w:r>
    </w:p>
  </w:footnote>
  <w:footnote w:type="continuationSeparator" w:id="0">
    <w:p w:rsidR="00B73F2C" w:rsidRDefault="00B73F2C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2C" w:rsidRPr="006F56BF" w:rsidRDefault="0033686A" w:rsidP="00350624">
    <w:pPr>
      <w:pStyle w:val="Encabezado"/>
      <w:ind w:left="-1332"/>
    </w:pPr>
    <w:r w:rsidRPr="0033686A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200.35pt;margin-top:45.15pt;width:205.5pt;height:18.9pt;z-index:251660800;mso-width-relative:margin;mso-height-relative:margin" filled="f" stroked="f">
          <v:textbox style="mso-next-textbox:#_x0000_s1040">
            <w:txbxContent>
              <w:p w:rsidR="00B73F2C" w:rsidRPr="002A08DA" w:rsidRDefault="00B73F2C" w:rsidP="002A08DA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i/>
                    <w:color w:val="A6A6A6"/>
                    <w:sz w:val="15"/>
                    <w:szCs w:val="15"/>
                    <w:shd w:val="clear" w:color="auto" w:fill="FFFFFF"/>
                  </w:rPr>
                </w:pP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  <w:shd w:val="clear" w:color="auto" w:fill="FFFFFF"/>
                  </w:rPr>
                  <w:t>2018  “</w:t>
                </w:r>
                <w:r w:rsidRPr="002A08DA">
                  <w:rPr>
                    <w:rStyle w:val="Textoennegrita"/>
                    <w:rFonts w:ascii="Arial" w:hAnsi="Arial" w:cs="Arial"/>
                    <w:b w:val="0"/>
                    <w:i/>
                    <w:color w:val="A6A6A6"/>
                    <w:sz w:val="15"/>
                    <w:szCs w:val="15"/>
                  </w:rPr>
                  <w:t>Año del Centenario de la Reforma Universitaria"</w:t>
                </w:r>
              </w:p>
              <w:p w:rsidR="00B73F2C" w:rsidRPr="0095688F" w:rsidRDefault="00B73F2C" w:rsidP="0095688F">
                <w:pPr>
                  <w:rPr>
                    <w:rFonts w:eastAsia="Times New Roman"/>
                    <w:szCs w:val="14"/>
                  </w:rPr>
                </w:pPr>
              </w:p>
            </w:txbxContent>
          </v:textbox>
        </v:shape>
      </w:pict>
    </w:r>
    <w:r w:rsidRPr="0033686A">
      <w:rPr>
        <w:noProof/>
        <w:lang w:val="es-ES"/>
      </w:rPr>
      <w:pict>
        <v:shape id="_x0000_s1026" type="#_x0000_t202" style="position:absolute;left:0;text-align:left;margin-left:.2pt;margin-top:34.5pt;width:229.35pt;height:25.2pt;z-index:251654656;mso-height-percent:200;mso-height-percent:200;mso-width-relative:margin;mso-height-relative:margin" filled="f" stroked="f">
          <v:textbox style="mso-next-textbox:#_x0000_s1026;mso-fit-shape-to-text:t">
            <w:txbxContent>
              <w:p w:rsidR="00B73F2C" w:rsidRPr="00DA3739" w:rsidRDefault="00B73F2C" w:rsidP="00DA3739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</w:p>
            </w:txbxContent>
          </v:textbox>
        </v:shape>
      </w:pict>
    </w:r>
    <w:r w:rsidR="00B73F2C">
      <w:rPr>
        <w:noProof/>
        <w:lang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-829310</wp:posOffset>
          </wp:positionH>
          <wp:positionV relativeFrom="paragraph">
            <wp:posOffset>0</wp:posOffset>
          </wp:positionV>
          <wp:extent cx="645160" cy="792480"/>
          <wp:effectExtent l="19050" t="0" r="2540" b="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6AE"/>
    <w:multiLevelType w:val="hybridMultilevel"/>
    <w:tmpl w:val="044A0760"/>
    <w:lvl w:ilvl="0" w:tplc="87CAC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C3454A"/>
    <w:multiLevelType w:val="hybridMultilevel"/>
    <w:tmpl w:val="600C1386"/>
    <w:lvl w:ilvl="0" w:tplc="6EB20A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75F0"/>
    <w:rsid w:val="00000AA6"/>
    <w:rsid w:val="000034A5"/>
    <w:rsid w:val="00050085"/>
    <w:rsid w:val="000C3998"/>
    <w:rsid w:val="001C0F10"/>
    <w:rsid w:val="001C648A"/>
    <w:rsid w:val="001E5720"/>
    <w:rsid w:val="00201AE2"/>
    <w:rsid w:val="002A08DA"/>
    <w:rsid w:val="002A781C"/>
    <w:rsid w:val="00336320"/>
    <w:rsid w:val="0033686A"/>
    <w:rsid w:val="00350624"/>
    <w:rsid w:val="00353659"/>
    <w:rsid w:val="00374D82"/>
    <w:rsid w:val="003C75BE"/>
    <w:rsid w:val="003E1EB3"/>
    <w:rsid w:val="00400E6F"/>
    <w:rsid w:val="0040135F"/>
    <w:rsid w:val="004221C4"/>
    <w:rsid w:val="00437692"/>
    <w:rsid w:val="00450EF4"/>
    <w:rsid w:val="00462A65"/>
    <w:rsid w:val="00541910"/>
    <w:rsid w:val="00565E4B"/>
    <w:rsid w:val="005717AF"/>
    <w:rsid w:val="00592976"/>
    <w:rsid w:val="005A1910"/>
    <w:rsid w:val="005C06B8"/>
    <w:rsid w:val="005F3CC2"/>
    <w:rsid w:val="006403B3"/>
    <w:rsid w:val="006A5406"/>
    <w:rsid w:val="006E25B1"/>
    <w:rsid w:val="006F56BF"/>
    <w:rsid w:val="00717D03"/>
    <w:rsid w:val="00724925"/>
    <w:rsid w:val="007359C9"/>
    <w:rsid w:val="007433FC"/>
    <w:rsid w:val="007F0C8D"/>
    <w:rsid w:val="0081371C"/>
    <w:rsid w:val="008515E1"/>
    <w:rsid w:val="008A0E4A"/>
    <w:rsid w:val="008B288A"/>
    <w:rsid w:val="008C1942"/>
    <w:rsid w:val="008F5570"/>
    <w:rsid w:val="0095688F"/>
    <w:rsid w:val="00980DEB"/>
    <w:rsid w:val="00994643"/>
    <w:rsid w:val="009D3A45"/>
    <w:rsid w:val="009D3FD3"/>
    <w:rsid w:val="00A276F1"/>
    <w:rsid w:val="00A66690"/>
    <w:rsid w:val="00AB5145"/>
    <w:rsid w:val="00B15248"/>
    <w:rsid w:val="00B2390F"/>
    <w:rsid w:val="00B70341"/>
    <w:rsid w:val="00B73F2C"/>
    <w:rsid w:val="00B95CDE"/>
    <w:rsid w:val="00BB6247"/>
    <w:rsid w:val="00C4030E"/>
    <w:rsid w:val="00C83A8E"/>
    <w:rsid w:val="00C85D45"/>
    <w:rsid w:val="00CA75F0"/>
    <w:rsid w:val="00D23972"/>
    <w:rsid w:val="00D71057"/>
    <w:rsid w:val="00D71F11"/>
    <w:rsid w:val="00DA3739"/>
    <w:rsid w:val="00DD2AC7"/>
    <w:rsid w:val="00DE6367"/>
    <w:rsid w:val="00DF7330"/>
    <w:rsid w:val="00E412C8"/>
    <w:rsid w:val="00E545BE"/>
    <w:rsid w:val="00E70A50"/>
    <w:rsid w:val="00E836DC"/>
    <w:rsid w:val="00EA1F07"/>
    <w:rsid w:val="00EC61ED"/>
    <w:rsid w:val="00EF31B1"/>
    <w:rsid w:val="00F50323"/>
    <w:rsid w:val="00F6209D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trokecolor="none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B73F2C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3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uiPriority w:val="22"/>
    <w:qFormat/>
    <w:rsid w:val="00EC61ED"/>
    <w:rPr>
      <w:b/>
      <w:bCs/>
    </w:rPr>
  </w:style>
  <w:style w:type="table" w:styleId="Tablaconcuadrcula">
    <w:name w:val="Table Grid"/>
    <w:basedOn w:val="Tablanormal"/>
    <w:uiPriority w:val="59"/>
    <w:rsid w:val="00735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73F2C"/>
    <w:rPr>
      <w:rFonts w:ascii="Arial" w:eastAsia="Arial" w:hAnsi="Arial" w:cs="Arial"/>
      <w:b/>
      <w:color w:val="000000"/>
      <w:sz w:val="23"/>
      <w:szCs w:val="22"/>
    </w:rPr>
  </w:style>
  <w:style w:type="paragraph" w:styleId="Prrafodelista">
    <w:name w:val="List Paragraph"/>
    <w:basedOn w:val="Normal"/>
    <w:uiPriority w:val="99"/>
    <w:qFormat/>
    <w:rsid w:val="00B73F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3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vestigacion01\siisp%20central\TRAMITES%20ADMINISTRATIVOS\PLANTILLA%20SIISP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9815-E989-48F4-A5ED-A18BDD1C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SIISP 2018.dotx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Julieta</cp:lastModifiedBy>
  <cp:revision>2</cp:revision>
  <cp:lastPrinted>2011-04-08T18:14:00Z</cp:lastPrinted>
  <dcterms:created xsi:type="dcterms:W3CDTF">2018-04-24T19:30:00Z</dcterms:created>
  <dcterms:modified xsi:type="dcterms:W3CDTF">2018-04-24T19:30:00Z</dcterms:modified>
</cp:coreProperties>
</file>